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F902">
      <w:pPr>
        <w:snapToGrid w:val="0"/>
        <w:spacing w:line="9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5555B918">
      <w:pPr>
        <w:snapToGrid w:val="0"/>
        <w:spacing w:line="9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皖江工学院</w:t>
      </w:r>
    </w:p>
    <w:p w14:paraId="0D77B8C2">
      <w:pPr>
        <w:snapToGrid w:val="0"/>
        <w:spacing w:line="9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优秀教材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奖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申报推荐评审表</w:t>
      </w:r>
    </w:p>
    <w:p w14:paraId="14F7F929">
      <w:pPr>
        <w:spacing w:line="480" w:lineRule="auto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 w14:paraId="3F94740C">
      <w:pPr>
        <w:spacing w:line="480" w:lineRule="auto"/>
        <w:rPr>
          <w:rFonts w:hint="eastAsia" w:eastAsia="方正仿宋简体"/>
          <w:sz w:val="32"/>
          <w:szCs w:val="32"/>
        </w:rPr>
      </w:pPr>
    </w:p>
    <w:p w14:paraId="047E8D6D">
      <w:pPr>
        <w:spacing w:line="480" w:lineRule="auto"/>
        <w:rPr>
          <w:rFonts w:hint="eastAsia" w:eastAsia="方正仿宋简体"/>
          <w:sz w:val="32"/>
          <w:szCs w:val="32"/>
        </w:rPr>
      </w:pPr>
    </w:p>
    <w:p w14:paraId="79FF6AAA">
      <w:pPr>
        <w:spacing w:line="480" w:lineRule="auto"/>
        <w:rPr>
          <w:rFonts w:hint="eastAsia" w:eastAsia="方正仿宋简体"/>
          <w:sz w:val="32"/>
          <w:szCs w:val="32"/>
        </w:rPr>
      </w:pPr>
    </w:p>
    <w:p w14:paraId="11C93830">
      <w:pPr>
        <w:spacing w:line="480" w:lineRule="auto"/>
        <w:rPr>
          <w:rFonts w:hint="eastAsia" w:eastAsia="方正仿宋简体"/>
          <w:sz w:val="32"/>
          <w:szCs w:val="32"/>
        </w:rPr>
      </w:pPr>
    </w:p>
    <w:p w14:paraId="5103B5C5"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062800DE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14:paraId="6F612CC6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</w:t>
      </w:r>
    </w:p>
    <w:p w14:paraId="78D8DD1F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E8F28DD">
      <w:pPr>
        <w:widowControl/>
        <w:tabs>
          <w:tab w:val="left" w:pos="840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5AF91E71">
      <w:pPr>
        <w:widowControl/>
        <w:tabs>
          <w:tab w:val="left" w:pos="840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B3F37">
      <w:pPr>
        <w:tabs>
          <w:tab w:val="left" w:pos="840"/>
        </w:tabs>
        <w:ind w:firstLine="4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教材类型：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纸质教材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数字教材</w:t>
      </w:r>
    </w:p>
    <w:p w14:paraId="0E6C3BFF">
      <w:pPr>
        <w:tabs>
          <w:tab w:val="left" w:pos="840"/>
        </w:tabs>
        <w:ind w:firstLine="851" w:firstLineChars="26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教材种类：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国家规划教材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省级规划教材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</w:p>
    <w:p w14:paraId="607CD3E9">
      <w:pPr>
        <w:ind w:firstLine="41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专业名称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301CCEB8">
      <w:pPr>
        <w:ind w:firstLine="41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 w14:paraId="113E604D">
      <w:pPr>
        <w:ind w:firstLine="41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532"/>
        <w:gridCol w:w="1275"/>
        <w:gridCol w:w="1485"/>
        <w:gridCol w:w="1232"/>
        <w:gridCol w:w="1176"/>
      </w:tblGrid>
      <w:tr w14:paraId="3AC5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10" w:type="dxa"/>
            <w:noWrap w:val="0"/>
            <w:vAlign w:val="center"/>
          </w:tcPr>
          <w:p w14:paraId="2E92CC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教材名称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12485D9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76ADEE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适用学制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24B5017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</w:t>
            </w:r>
          </w:p>
        </w:tc>
      </w:tr>
      <w:tr w14:paraId="02A6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10" w:type="dxa"/>
            <w:noWrap w:val="0"/>
            <w:vAlign w:val="center"/>
          </w:tcPr>
          <w:p w14:paraId="7F3B2C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1743AB5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886449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课程性质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0BD08028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22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10" w:type="dxa"/>
            <w:noWrap w:val="0"/>
            <w:vAlign w:val="center"/>
          </w:tcPr>
          <w:p w14:paraId="7901076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 w14:paraId="08C23CF3"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78C02BD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8D2D57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编写人员数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11F3602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BE7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1710" w:type="dxa"/>
            <w:noWrap w:val="0"/>
            <w:vAlign w:val="center"/>
          </w:tcPr>
          <w:p w14:paraId="135B467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著作权所有者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39D8026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97B4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教学实践</w:t>
            </w:r>
          </w:p>
          <w:p w14:paraId="05A1318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20D663F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1EB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10" w:type="dxa"/>
            <w:noWrap w:val="0"/>
            <w:vAlign w:val="center"/>
          </w:tcPr>
          <w:p w14:paraId="2312388F">
            <w:pPr>
              <w:ind w:left="-29" w:leftChars="-95" w:hanging="170" w:hangingChars="7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（分册）册次</w:t>
            </w:r>
          </w:p>
        </w:tc>
        <w:tc>
          <w:tcPr>
            <w:tcW w:w="979" w:type="dxa"/>
            <w:noWrap w:val="0"/>
            <w:vAlign w:val="center"/>
          </w:tcPr>
          <w:p w14:paraId="40F021F8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EB8AA8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275" w:type="dxa"/>
            <w:noWrap w:val="0"/>
            <w:vAlign w:val="center"/>
          </w:tcPr>
          <w:p w14:paraId="77DF96D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1485" w:type="dxa"/>
            <w:noWrap w:val="0"/>
            <w:vAlign w:val="center"/>
          </w:tcPr>
          <w:p w14:paraId="430E08E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初版时间</w:t>
            </w:r>
          </w:p>
        </w:tc>
        <w:tc>
          <w:tcPr>
            <w:tcW w:w="1232" w:type="dxa"/>
            <w:noWrap w:val="0"/>
            <w:vAlign w:val="center"/>
          </w:tcPr>
          <w:p w14:paraId="44F7344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印数</w:t>
            </w:r>
          </w:p>
        </w:tc>
        <w:tc>
          <w:tcPr>
            <w:tcW w:w="1176" w:type="dxa"/>
            <w:noWrap w:val="0"/>
            <w:vAlign w:val="center"/>
          </w:tcPr>
          <w:p w14:paraId="1D16933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发行量</w:t>
            </w:r>
          </w:p>
        </w:tc>
      </w:tr>
      <w:tr w14:paraId="2207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10" w:type="dxa"/>
            <w:noWrap w:val="0"/>
            <w:vAlign w:val="center"/>
          </w:tcPr>
          <w:p w14:paraId="7EE31E40">
            <w:pPr>
              <w:ind w:right="-97" w:rightChars="-4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69A7296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027D86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第 版第  次  </w:t>
            </w:r>
          </w:p>
        </w:tc>
        <w:tc>
          <w:tcPr>
            <w:tcW w:w="1275" w:type="dxa"/>
            <w:noWrap w:val="0"/>
            <w:vAlign w:val="center"/>
          </w:tcPr>
          <w:p w14:paraId="33B9E11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C7FC47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D8A2FC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FA15188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53F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0" w:type="dxa"/>
            <w:noWrap w:val="0"/>
            <w:vAlign w:val="center"/>
          </w:tcPr>
          <w:p w14:paraId="138976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0E5849E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194B84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版第  次</w:t>
            </w:r>
          </w:p>
        </w:tc>
        <w:tc>
          <w:tcPr>
            <w:tcW w:w="1275" w:type="dxa"/>
            <w:noWrap w:val="0"/>
            <w:vAlign w:val="center"/>
          </w:tcPr>
          <w:p w14:paraId="1C54E9E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F97CE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5330D4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19D966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1E2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710" w:type="dxa"/>
            <w:noWrap w:val="0"/>
            <w:vAlign w:val="center"/>
          </w:tcPr>
          <w:p w14:paraId="4A9ED5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6F0819E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6F4431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 版第  次</w:t>
            </w:r>
          </w:p>
        </w:tc>
        <w:tc>
          <w:tcPr>
            <w:tcW w:w="1275" w:type="dxa"/>
            <w:noWrap w:val="0"/>
            <w:vAlign w:val="center"/>
          </w:tcPr>
          <w:p w14:paraId="26CFEC0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4D6AA8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C3674C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DEA57E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2B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vMerge w:val="restart"/>
            <w:noWrap w:val="0"/>
            <w:vAlign w:val="center"/>
          </w:tcPr>
          <w:p w14:paraId="1B92B98E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  </w:t>
            </w:r>
          </w:p>
          <w:p w14:paraId="6E906432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 w14:paraId="0ACB2C3D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 w14:paraId="25182E9E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5C0BD9DE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4D68AE5F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</w:p>
          <w:p w14:paraId="34E3AA5E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5AA63E61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 w14:paraId="2140FEC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 奖</w:t>
            </w:r>
          </w:p>
          <w:p w14:paraId="3C88A435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 w14:paraId="6984EFE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获 奖 </w:t>
            </w:r>
          </w:p>
          <w:p w14:paraId="63EB0F2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 类</w:t>
            </w:r>
          </w:p>
        </w:tc>
        <w:tc>
          <w:tcPr>
            <w:tcW w:w="1485" w:type="dxa"/>
            <w:noWrap w:val="0"/>
            <w:vAlign w:val="center"/>
          </w:tcPr>
          <w:p w14:paraId="4719BFA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 奖</w:t>
            </w:r>
          </w:p>
          <w:p w14:paraId="010D77B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 级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165DEBB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 奖</w:t>
            </w:r>
          </w:p>
          <w:p w14:paraId="5618229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 门</w:t>
            </w:r>
          </w:p>
        </w:tc>
      </w:tr>
      <w:tr w14:paraId="116D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10" w:type="dxa"/>
            <w:vMerge w:val="continue"/>
            <w:noWrap w:val="0"/>
            <w:vAlign w:val="top"/>
          </w:tcPr>
          <w:p w14:paraId="6A5523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778E8B4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 w14:paraId="79E3D2B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AD963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4C7F35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98B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10" w:type="dxa"/>
            <w:vMerge w:val="continue"/>
            <w:noWrap w:val="0"/>
            <w:vAlign w:val="top"/>
          </w:tcPr>
          <w:p w14:paraId="0E506E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192F1A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 w14:paraId="472E43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D279E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7B5738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6B4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10" w:type="dxa"/>
            <w:vMerge w:val="continue"/>
            <w:noWrap w:val="0"/>
            <w:vAlign w:val="top"/>
          </w:tcPr>
          <w:p w14:paraId="5CDEA3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4B2D95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 w14:paraId="34FDC6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927AF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69E068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D6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10" w:type="dxa"/>
            <w:vMerge w:val="continue"/>
            <w:noWrap w:val="0"/>
            <w:vAlign w:val="top"/>
          </w:tcPr>
          <w:p w14:paraId="11E89F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1B1E66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 w14:paraId="1E1F78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96E62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2E2721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CB02460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3"/>
        <w:tblpPr w:leftFromText="180" w:rightFromText="180" w:vertAnchor="text" w:horzAnchor="page" w:tblpXSpec="center" w:tblpY="84"/>
        <w:tblOverlap w:val="never"/>
        <w:tblW w:w="5474" w:type="pct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668A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5000" w:type="pct"/>
            <w:noWrap w:val="0"/>
            <w:vAlign w:val="top"/>
          </w:tcPr>
          <w:p w14:paraId="5CBAD72B">
            <w:pPr>
              <w:numPr>
                <w:ilvl w:val="0"/>
                <w:numId w:val="1"/>
              </w:numPr>
              <w:ind w:left="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教材简介（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4"/>
              </w:rPr>
              <w:t>0字以内）</w:t>
            </w:r>
          </w:p>
          <w:p w14:paraId="5CD32E99">
            <w:pPr>
              <w:rPr>
                <w:rFonts w:hint="eastAsia" w:ascii="仿宋_GB2312" w:eastAsia="仿宋_GB2312"/>
                <w:sz w:val="24"/>
              </w:rPr>
            </w:pPr>
          </w:p>
          <w:p w14:paraId="05FE2DFA">
            <w:pPr>
              <w:rPr>
                <w:rFonts w:hint="eastAsia" w:ascii="仿宋_GB2312" w:eastAsia="仿宋_GB2312"/>
                <w:sz w:val="24"/>
              </w:rPr>
            </w:pPr>
          </w:p>
          <w:p w14:paraId="63E2C7D5">
            <w:pPr>
              <w:rPr>
                <w:rFonts w:hint="eastAsia" w:ascii="仿宋_GB2312" w:eastAsia="仿宋_GB2312"/>
                <w:sz w:val="24"/>
              </w:rPr>
            </w:pPr>
          </w:p>
          <w:p w14:paraId="5CC8CC4B">
            <w:pPr>
              <w:rPr>
                <w:rFonts w:hint="eastAsia" w:ascii="仿宋_GB2312" w:eastAsia="仿宋_GB2312"/>
                <w:sz w:val="24"/>
              </w:rPr>
            </w:pPr>
          </w:p>
          <w:p w14:paraId="546D2823">
            <w:pPr>
              <w:rPr>
                <w:rFonts w:hint="eastAsia" w:ascii="仿宋_GB2312" w:eastAsia="仿宋_GB2312"/>
                <w:sz w:val="24"/>
              </w:rPr>
            </w:pPr>
          </w:p>
          <w:p w14:paraId="4DB1DAE9">
            <w:pPr>
              <w:rPr>
                <w:rFonts w:hint="eastAsia" w:ascii="仿宋_GB2312" w:eastAsia="仿宋_GB2312"/>
                <w:sz w:val="24"/>
              </w:rPr>
            </w:pPr>
          </w:p>
          <w:p w14:paraId="032F508A">
            <w:pPr>
              <w:rPr>
                <w:rFonts w:hint="eastAsia" w:ascii="仿宋_GB2312" w:eastAsia="仿宋_GB2312"/>
                <w:sz w:val="24"/>
              </w:rPr>
            </w:pPr>
          </w:p>
          <w:p w14:paraId="56A803B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FF7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000" w:type="pct"/>
            <w:noWrap w:val="0"/>
            <w:vAlign w:val="top"/>
          </w:tcPr>
          <w:p w14:paraId="26CFD4D6">
            <w:pPr>
              <w:numPr>
                <w:ilvl w:val="0"/>
                <w:numId w:val="1"/>
              </w:numPr>
              <w:ind w:left="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教材设计思路与内容编排（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  <w:p w14:paraId="444E67E0">
            <w:pPr>
              <w:rPr>
                <w:rFonts w:hint="eastAsia" w:ascii="仿宋_GB2312" w:eastAsia="仿宋_GB2312"/>
                <w:sz w:val="24"/>
              </w:rPr>
            </w:pPr>
          </w:p>
          <w:p w14:paraId="593B5D17">
            <w:pPr>
              <w:rPr>
                <w:rFonts w:hint="eastAsia" w:ascii="仿宋_GB2312" w:eastAsia="仿宋_GB2312"/>
                <w:sz w:val="24"/>
              </w:rPr>
            </w:pPr>
          </w:p>
          <w:p w14:paraId="11CFF90B">
            <w:pPr>
              <w:rPr>
                <w:rFonts w:hint="eastAsia" w:ascii="仿宋_GB2312" w:eastAsia="仿宋_GB2312"/>
                <w:sz w:val="24"/>
              </w:rPr>
            </w:pPr>
          </w:p>
          <w:p w14:paraId="179ACE82">
            <w:pPr>
              <w:rPr>
                <w:rFonts w:hint="eastAsia" w:ascii="仿宋_GB2312" w:eastAsia="仿宋_GB2312"/>
                <w:sz w:val="24"/>
              </w:rPr>
            </w:pPr>
          </w:p>
          <w:p w14:paraId="1F16299F">
            <w:pPr>
              <w:rPr>
                <w:rFonts w:hint="eastAsia" w:ascii="仿宋_GB2312" w:eastAsia="仿宋_GB2312"/>
                <w:sz w:val="24"/>
              </w:rPr>
            </w:pPr>
          </w:p>
          <w:p w14:paraId="5B367B8A">
            <w:pPr>
              <w:rPr>
                <w:rFonts w:hint="eastAsia" w:ascii="仿宋_GB2312" w:eastAsia="仿宋_GB2312"/>
                <w:sz w:val="24"/>
              </w:rPr>
            </w:pPr>
          </w:p>
          <w:p w14:paraId="7A6CAD99">
            <w:pPr>
              <w:rPr>
                <w:rFonts w:hint="eastAsia" w:ascii="仿宋_GB2312" w:eastAsia="仿宋_GB2312"/>
                <w:sz w:val="24"/>
              </w:rPr>
            </w:pPr>
          </w:p>
          <w:p w14:paraId="36062EB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75A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5000" w:type="pct"/>
            <w:noWrap w:val="0"/>
            <w:vAlign w:val="top"/>
          </w:tcPr>
          <w:p w14:paraId="348C316E">
            <w:pPr>
              <w:numPr>
                <w:ilvl w:val="0"/>
                <w:numId w:val="1"/>
              </w:numPr>
              <w:ind w:left="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教材特色与创新（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  <w:p w14:paraId="05648694">
            <w:pPr>
              <w:rPr>
                <w:rFonts w:hint="eastAsia" w:ascii="仿宋_GB2312" w:eastAsia="仿宋_GB2312"/>
                <w:sz w:val="24"/>
              </w:rPr>
            </w:pPr>
          </w:p>
          <w:p w14:paraId="56BA5279">
            <w:pPr>
              <w:rPr>
                <w:rFonts w:hint="eastAsia" w:ascii="仿宋_GB2312" w:eastAsia="仿宋_GB2312"/>
                <w:sz w:val="24"/>
              </w:rPr>
            </w:pPr>
          </w:p>
          <w:p w14:paraId="0A433068">
            <w:pPr>
              <w:rPr>
                <w:rFonts w:hint="eastAsia" w:ascii="仿宋_GB2312" w:eastAsia="仿宋_GB2312"/>
                <w:sz w:val="24"/>
              </w:rPr>
            </w:pPr>
          </w:p>
          <w:p w14:paraId="0F1C5296">
            <w:pPr>
              <w:rPr>
                <w:rFonts w:hint="eastAsia" w:ascii="仿宋_GB2312" w:eastAsia="仿宋_GB2312"/>
                <w:sz w:val="24"/>
              </w:rPr>
            </w:pPr>
          </w:p>
          <w:p w14:paraId="2A796CA2">
            <w:pPr>
              <w:rPr>
                <w:rFonts w:hint="eastAsia" w:ascii="仿宋_GB2312" w:eastAsia="仿宋_GB2312"/>
                <w:sz w:val="24"/>
              </w:rPr>
            </w:pPr>
          </w:p>
          <w:p w14:paraId="5CDBE71A">
            <w:pPr>
              <w:rPr>
                <w:rFonts w:hint="eastAsia" w:ascii="仿宋_GB2312" w:eastAsia="仿宋_GB2312"/>
                <w:sz w:val="24"/>
              </w:rPr>
            </w:pPr>
          </w:p>
          <w:p w14:paraId="546CE428">
            <w:pPr>
              <w:rPr>
                <w:rFonts w:hint="eastAsia" w:ascii="仿宋_GB2312" w:eastAsia="仿宋_GB2312"/>
                <w:sz w:val="24"/>
              </w:rPr>
            </w:pPr>
          </w:p>
          <w:p w14:paraId="5FA4D127">
            <w:pPr>
              <w:rPr>
                <w:rFonts w:hint="eastAsia" w:ascii="仿宋_GB2312" w:eastAsia="仿宋_GB2312"/>
                <w:sz w:val="24"/>
              </w:rPr>
            </w:pPr>
          </w:p>
          <w:p w14:paraId="6623829A">
            <w:pPr>
              <w:rPr>
                <w:rFonts w:hint="eastAsia" w:ascii="仿宋_GB2312" w:eastAsia="仿宋_GB2312"/>
                <w:sz w:val="24"/>
              </w:rPr>
            </w:pPr>
          </w:p>
          <w:p w14:paraId="2DA4059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995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5000" w:type="pct"/>
            <w:noWrap w:val="0"/>
            <w:vAlign w:val="top"/>
          </w:tcPr>
          <w:p w14:paraId="46B093D2"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教材实践应用及推广效果（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  <w:p w14:paraId="3A186377">
            <w:pPr>
              <w:rPr>
                <w:rFonts w:hint="eastAsia" w:ascii="仿宋_GB2312" w:eastAsia="仿宋_GB2312"/>
                <w:sz w:val="24"/>
              </w:rPr>
            </w:pPr>
          </w:p>
          <w:p w14:paraId="6FFFBB3A">
            <w:pPr>
              <w:rPr>
                <w:rFonts w:hint="eastAsia" w:ascii="仿宋_GB2312" w:eastAsia="仿宋_GB2312"/>
                <w:sz w:val="24"/>
              </w:rPr>
            </w:pPr>
          </w:p>
          <w:p w14:paraId="7FB2B263">
            <w:pPr>
              <w:rPr>
                <w:rFonts w:hint="eastAsia" w:ascii="仿宋_GB2312" w:eastAsia="仿宋_GB2312"/>
                <w:sz w:val="24"/>
              </w:rPr>
            </w:pPr>
          </w:p>
          <w:p w14:paraId="7DF065B1">
            <w:pPr>
              <w:rPr>
                <w:rFonts w:hint="eastAsia" w:ascii="仿宋_GB2312" w:eastAsia="仿宋_GB2312"/>
                <w:sz w:val="24"/>
              </w:rPr>
            </w:pPr>
          </w:p>
          <w:p w14:paraId="0DE86688">
            <w:pPr>
              <w:rPr>
                <w:rFonts w:hint="eastAsia" w:ascii="仿宋_GB2312" w:eastAsia="仿宋_GB2312"/>
                <w:sz w:val="24"/>
              </w:rPr>
            </w:pPr>
          </w:p>
          <w:p w14:paraId="5B227DF3">
            <w:pPr>
              <w:rPr>
                <w:rFonts w:hint="eastAsia" w:ascii="仿宋_GB2312" w:eastAsia="仿宋_GB2312"/>
                <w:sz w:val="24"/>
              </w:rPr>
            </w:pPr>
          </w:p>
          <w:p w14:paraId="17095A32">
            <w:pPr>
              <w:rPr>
                <w:rFonts w:hint="eastAsia" w:ascii="仿宋_GB2312" w:eastAsia="仿宋_GB2312"/>
                <w:sz w:val="24"/>
              </w:rPr>
            </w:pPr>
          </w:p>
          <w:p w14:paraId="4A34B948">
            <w:pPr>
              <w:rPr>
                <w:rFonts w:hint="eastAsia" w:ascii="仿宋_GB2312" w:eastAsia="仿宋_GB2312"/>
                <w:sz w:val="24"/>
              </w:rPr>
            </w:pPr>
          </w:p>
          <w:p w14:paraId="74F676FE">
            <w:pPr>
              <w:rPr>
                <w:rFonts w:hint="eastAsia" w:ascii="仿宋_GB2312" w:eastAsia="仿宋_GB2312"/>
                <w:sz w:val="24"/>
              </w:rPr>
            </w:pPr>
          </w:p>
          <w:p w14:paraId="02F75957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38D8B90">
      <w:pPr>
        <w:jc w:val="left"/>
        <w:rPr>
          <w:rFonts w:hint="eastAsia" w:eastAsia="黑体"/>
          <w:sz w:val="32"/>
          <w:szCs w:val="32"/>
        </w:rPr>
      </w:pPr>
    </w:p>
    <w:p w14:paraId="2030C6D8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主</w:t>
      </w:r>
      <w:r>
        <w:rPr>
          <w:rFonts w:hint="eastAsia" w:eastAsia="黑体"/>
          <w:sz w:val="32"/>
          <w:szCs w:val="32"/>
        </w:rPr>
        <w:t>编人员</w:t>
      </w:r>
      <w:r>
        <w:rPr>
          <w:rFonts w:eastAsia="黑体"/>
          <w:sz w:val="32"/>
          <w:szCs w:val="32"/>
        </w:rPr>
        <w:t>情况</w:t>
      </w:r>
    </w:p>
    <w:tbl>
      <w:tblPr>
        <w:tblStyle w:val="3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37"/>
        <w:gridCol w:w="2767"/>
        <w:gridCol w:w="1538"/>
        <w:gridCol w:w="2435"/>
      </w:tblGrid>
      <w:tr w14:paraId="1138CE45">
        <w:trPr>
          <w:trHeight w:val="498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0B27913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主编姓名</w:t>
            </w:r>
          </w:p>
        </w:tc>
        <w:tc>
          <w:tcPr>
            <w:tcW w:w="2767" w:type="dxa"/>
            <w:noWrap w:val="0"/>
            <w:vAlign w:val="center"/>
          </w:tcPr>
          <w:p w14:paraId="76B194F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F455B4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 w14:paraId="7D271EEA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D94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1AE94937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767" w:type="dxa"/>
            <w:noWrap w:val="0"/>
            <w:vAlign w:val="center"/>
          </w:tcPr>
          <w:p w14:paraId="01C9D940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E22052E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 w14:paraId="309CED9C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3F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3910050D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 w14:paraId="0A6D7BB7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84118BC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435" w:type="dxa"/>
            <w:noWrap w:val="0"/>
            <w:vAlign w:val="center"/>
          </w:tcPr>
          <w:p w14:paraId="56D35D2D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93A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763221BB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767" w:type="dxa"/>
            <w:noWrap w:val="0"/>
            <w:vAlign w:val="center"/>
          </w:tcPr>
          <w:p w14:paraId="09259E5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B95F434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435" w:type="dxa"/>
            <w:noWrap w:val="0"/>
            <w:vAlign w:val="center"/>
          </w:tcPr>
          <w:p w14:paraId="4F5F717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2FC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6EF16A2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767" w:type="dxa"/>
            <w:noWrap w:val="0"/>
            <w:vAlign w:val="center"/>
          </w:tcPr>
          <w:p w14:paraId="03F02D33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C03B424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435" w:type="dxa"/>
            <w:noWrap w:val="0"/>
            <w:vAlign w:val="center"/>
          </w:tcPr>
          <w:p w14:paraId="5A62182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F84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10530FE3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2767" w:type="dxa"/>
            <w:noWrap w:val="0"/>
            <w:vAlign w:val="center"/>
          </w:tcPr>
          <w:p w14:paraId="0D6308B8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C2C6B45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35" w:type="dxa"/>
            <w:noWrap w:val="0"/>
            <w:vAlign w:val="center"/>
          </w:tcPr>
          <w:p w14:paraId="253D622E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691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atLeast"/>
          <w:jc w:val="center"/>
        </w:trPr>
        <w:tc>
          <w:tcPr>
            <w:tcW w:w="2654" w:type="dxa"/>
            <w:gridSpan w:val="2"/>
            <w:noWrap w:val="0"/>
            <w:vAlign w:val="center"/>
          </w:tcPr>
          <w:p w14:paraId="5B402E2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何时何地受何种</w:t>
            </w:r>
          </w:p>
          <w:p w14:paraId="06978157">
            <w:pPr>
              <w:snapToGrid w:val="0"/>
              <w:ind w:left="-3"/>
              <w:jc w:val="center"/>
              <w:rPr>
                <w:rFonts w:hint="eastAsia"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noWrap w:val="0"/>
            <w:vAlign w:val="center"/>
          </w:tcPr>
          <w:p w14:paraId="7BE96E7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81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17" w:type="dxa"/>
            <w:noWrap w:val="0"/>
            <w:vAlign w:val="center"/>
          </w:tcPr>
          <w:p w14:paraId="15F5168C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主要教学、行业工作经历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1E0ED0A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  <w:p w14:paraId="46ACDE3B">
            <w:pPr>
              <w:rPr>
                <w:rFonts w:hint="eastAsia" w:ascii="仿宋_GB2312" w:eastAsia="仿宋_GB2312"/>
                <w:sz w:val="24"/>
              </w:rPr>
            </w:pPr>
          </w:p>
          <w:p w14:paraId="20A3B756">
            <w:pPr>
              <w:rPr>
                <w:rFonts w:hint="eastAsia" w:ascii="仿宋_GB2312" w:eastAsia="仿宋_GB2312"/>
                <w:sz w:val="24"/>
              </w:rPr>
            </w:pPr>
          </w:p>
          <w:p w14:paraId="7631B934">
            <w:pPr>
              <w:rPr>
                <w:rFonts w:hint="eastAsia" w:ascii="仿宋_GB2312" w:eastAsia="仿宋_GB2312"/>
                <w:sz w:val="24"/>
              </w:rPr>
            </w:pPr>
          </w:p>
          <w:p w14:paraId="30B2DA46">
            <w:pPr>
              <w:rPr>
                <w:rFonts w:hint="eastAsia" w:ascii="仿宋_GB2312" w:eastAsia="仿宋_GB2312"/>
                <w:sz w:val="24"/>
              </w:rPr>
            </w:pPr>
          </w:p>
          <w:p w14:paraId="693E4394">
            <w:pPr>
              <w:rPr>
                <w:rFonts w:hint="eastAsia" w:ascii="仿宋_GB2312" w:eastAsia="仿宋_GB2312"/>
                <w:sz w:val="24"/>
              </w:rPr>
            </w:pPr>
          </w:p>
          <w:p w14:paraId="54F6A3CC">
            <w:pPr>
              <w:rPr>
                <w:rFonts w:hint="eastAsia" w:ascii="仿宋_GB2312" w:eastAsia="仿宋_GB2312"/>
                <w:sz w:val="24"/>
              </w:rPr>
            </w:pPr>
          </w:p>
          <w:p w14:paraId="78522A02">
            <w:pPr>
              <w:rPr>
                <w:rFonts w:hint="eastAsia" w:ascii="仿宋_GB2312" w:eastAsia="仿宋_GB2312"/>
                <w:sz w:val="24"/>
              </w:rPr>
            </w:pPr>
          </w:p>
          <w:p w14:paraId="6D203A31">
            <w:pPr>
              <w:rPr>
                <w:rFonts w:hint="eastAsia" w:ascii="仿宋_GB2312" w:eastAsia="仿宋_GB2312"/>
                <w:sz w:val="24"/>
              </w:rPr>
            </w:pPr>
          </w:p>
          <w:p w14:paraId="71AEAF6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164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17" w:type="dxa"/>
            <w:noWrap w:val="0"/>
            <w:vAlign w:val="center"/>
          </w:tcPr>
          <w:p w14:paraId="1C0B44E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教材编写经历和主要</w:t>
            </w:r>
          </w:p>
          <w:p w14:paraId="20A5FFA8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16BB64A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  <w:p w14:paraId="553CBFEF">
            <w:pPr>
              <w:rPr>
                <w:rFonts w:hint="eastAsia" w:ascii="仿宋_GB2312" w:eastAsia="仿宋_GB2312"/>
                <w:sz w:val="24"/>
              </w:rPr>
            </w:pPr>
          </w:p>
          <w:p w14:paraId="098FB8FA">
            <w:pPr>
              <w:rPr>
                <w:rFonts w:hint="eastAsia" w:ascii="仿宋_GB2312" w:eastAsia="仿宋_GB2312"/>
                <w:sz w:val="24"/>
              </w:rPr>
            </w:pPr>
          </w:p>
          <w:p w14:paraId="63257B71">
            <w:pPr>
              <w:rPr>
                <w:rFonts w:hint="eastAsia" w:ascii="仿宋_GB2312" w:eastAsia="仿宋_GB2312"/>
                <w:sz w:val="24"/>
              </w:rPr>
            </w:pPr>
          </w:p>
          <w:p w14:paraId="5FE71CD4">
            <w:pPr>
              <w:rPr>
                <w:rFonts w:hint="eastAsia" w:ascii="仿宋_GB2312" w:eastAsia="仿宋_GB2312"/>
                <w:sz w:val="24"/>
              </w:rPr>
            </w:pPr>
          </w:p>
          <w:p w14:paraId="0D325623">
            <w:pPr>
              <w:rPr>
                <w:rFonts w:hint="eastAsia" w:ascii="仿宋_GB2312" w:eastAsia="仿宋_GB2312"/>
                <w:sz w:val="24"/>
              </w:rPr>
            </w:pPr>
          </w:p>
          <w:p w14:paraId="5B333D95">
            <w:pPr>
              <w:rPr>
                <w:rFonts w:hint="eastAsia" w:ascii="仿宋_GB2312" w:eastAsia="仿宋_GB2312"/>
                <w:sz w:val="24"/>
              </w:rPr>
            </w:pPr>
          </w:p>
          <w:p w14:paraId="2361B7BB">
            <w:pPr>
              <w:rPr>
                <w:rFonts w:hint="eastAsia" w:ascii="仿宋_GB2312" w:eastAsia="仿宋_GB2312"/>
                <w:sz w:val="24"/>
              </w:rPr>
            </w:pPr>
          </w:p>
          <w:p w14:paraId="3104EACE">
            <w:pPr>
              <w:rPr>
                <w:rFonts w:hint="eastAsia" w:ascii="仿宋_GB2312" w:eastAsia="仿宋_GB2312"/>
                <w:sz w:val="24"/>
              </w:rPr>
            </w:pPr>
          </w:p>
          <w:p w14:paraId="4659D23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5AD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17" w:type="dxa"/>
            <w:noWrap w:val="0"/>
            <w:vAlign w:val="center"/>
          </w:tcPr>
          <w:p w14:paraId="0C05D91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</w:t>
            </w:r>
          </w:p>
          <w:p w14:paraId="2F5DE456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5E9346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  <w:p w14:paraId="14EB5786">
            <w:pPr>
              <w:rPr>
                <w:rFonts w:hint="eastAsia" w:ascii="仿宋_GB2312" w:eastAsia="仿宋_GB2312"/>
                <w:sz w:val="24"/>
              </w:rPr>
            </w:pPr>
          </w:p>
          <w:p w14:paraId="3C2D7D48">
            <w:pPr>
              <w:rPr>
                <w:rFonts w:hint="eastAsia" w:ascii="仿宋_GB2312" w:eastAsia="仿宋_GB2312"/>
                <w:sz w:val="24"/>
              </w:rPr>
            </w:pPr>
          </w:p>
          <w:p w14:paraId="08DAFBFF">
            <w:pPr>
              <w:rPr>
                <w:rFonts w:hint="eastAsia" w:ascii="仿宋_GB2312" w:eastAsia="仿宋_GB2312"/>
                <w:sz w:val="24"/>
              </w:rPr>
            </w:pPr>
          </w:p>
          <w:p w14:paraId="030AF7CE">
            <w:pPr>
              <w:rPr>
                <w:rFonts w:hint="eastAsia" w:ascii="仿宋_GB2312" w:eastAsia="仿宋_GB2312"/>
                <w:sz w:val="24"/>
              </w:rPr>
            </w:pPr>
          </w:p>
          <w:p w14:paraId="6D39B6F8">
            <w:pPr>
              <w:rPr>
                <w:rFonts w:hint="eastAsia" w:ascii="仿宋_GB2312" w:eastAsia="仿宋_GB2312"/>
                <w:sz w:val="24"/>
              </w:rPr>
            </w:pPr>
          </w:p>
          <w:p w14:paraId="20B38A47">
            <w:pPr>
              <w:rPr>
                <w:rFonts w:hint="eastAsia" w:ascii="仿宋_GB2312" w:eastAsia="仿宋_GB2312"/>
                <w:sz w:val="24"/>
              </w:rPr>
            </w:pPr>
          </w:p>
          <w:p w14:paraId="7311B60D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328A4AF">
      <w:pPr>
        <w:ind w:firstLine="640" w:firstLineChars="20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br w:type="page"/>
      </w:r>
    </w:p>
    <w:p w14:paraId="67D8D71E">
      <w:pPr>
        <w:ind w:firstLine="640" w:firstLineChars="200"/>
        <w:jc w:val="left"/>
        <w:rPr>
          <w:rFonts w:hint="eastAsia" w:eastAsia="黑体"/>
          <w:sz w:val="32"/>
          <w:szCs w:val="32"/>
          <w:lang w:val="en-US" w:eastAsia="zh-CN"/>
        </w:rPr>
      </w:pPr>
    </w:p>
    <w:p w14:paraId="31217795">
      <w:pPr>
        <w:ind w:firstLine="640" w:firstLineChars="200"/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评审</w:t>
      </w:r>
      <w:r>
        <w:rPr>
          <w:rFonts w:eastAsia="黑体"/>
          <w:sz w:val="32"/>
          <w:szCs w:val="32"/>
        </w:rPr>
        <w:t>意见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61A17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BE5A">
            <w:pPr>
              <w:spacing w:line="480" w:lineRule="exact"/>
              <w:ind w:left="-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学院教材建设分委员会意见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D9F80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5BB14725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4BDD333C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6D214296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63D2228F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0FFE6080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75D334D3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60F3D300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47BFF206">
            <w:pPr>
              <w:ind w:firstLine="4824" w:firstLineChars="2010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负责人签字：          </w:t>
            </w:r>
          </w:p>
          <w:p w14:paraId="2B5C6494">
            <w:pPr>
              <w:ind w:firstLine="4824" w:firstLineChars="2010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  <w:p w14:paraId="16F8DB0E">
            <w:pPr>
              <w:ind w:firstLine="4824" w:firstLineChars="2010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（单位公章）</w:t>
            </w:r>
          </w:p>
          <w:p w14:paraId="126BC6FF">
            <w:pPr>
              <w:ind w:left="5490" w:leftChars="2394" w:hanging="463" w:hangingChars="19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                 年    月    日</w:t>
            </w:r>
          </w:p>
        </w:tc>
      </w:tr>
      <w:tr w14:paraId="692D7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B622">
            <w:pPr>
              <w:spacing w:line="480" w:lineRule="exact"/>
              <w:ind w:left="-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校教材建设委员会意见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B9BACB">
            <w:pPr>
              <w:ind w:firstLine="3024" w:firstLineChars="1260"/>
              <w:rPr>
                <w:rFonts w:hint="eastAsia" w:ascii="仿宋_GB2312" w:eastAsia="仿宋_GB2312"/>
                <w:sz w:val="24"/>
              </w:rPr>
            </w:pPr>
          </w:p>
          <w:p w14:paraId="7E21438C">
            <w:pPr>
              <w:ind w:firstLine="3024" w:firstLineChars="1260"/>
              <w:rPr>
                <w:rFonts w:hint="eastAsia" w:ascii="仿宋_GB2312" w:eastAsia="仿宋_GB2312"/>
                <w:sz w:val="24"/>
              </w:rPr>
            </w:pPr>
          </w:p>
          <w:p w14:paraId="532E3D75">
            <w:pPr>
              <w:ind w:firstLine="4824" w:firstLineChars="201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0E866E69">
            <w:pPr>
              <w:ind w:firstLine="3624" w:firstLineChars="1510"/>
              <w:rPr>
                <w:rFonts w:ascii="仿宋_GB2312" w:eastAsia="仿宋_GB2312"/>
                <w:sz w:val="24"/>
              </w:rPr>
            </w:pPr>
          </w:p>
          <w:p w14:paraId="0CDFCA05">
            <w:pPr>
              <w:ind w:firstLine="4824" w:firstLineChars="2010"/>
              <w:rPr>
                <w:rFonts w:hint="eastAsia" w:ascii="仿宋_GB2312" w:eastAsia="仿宋_GB2312"/>
                <w:sz w:val="24"/>
              </w:rPr>
            </w:pPr>
            <w:bookmarkStart w:id="0" w:name="OLE_LINK1"/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bookmarkEnd w:id="0"/>
          <w:p w14:paraId="2384F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3E2D0D31">
            <w:pPr>
              <w:ind w:firstLine="1372" w:firstLineChars="57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 月    日</w:t>
            </w:r>
          </w:p>
          <w:p w14:paraId="3D2A2813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682A236">
      <w:pPr>
        <w:spacing w:line="58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</w:p>
    <w:p w14:paraId="16099074">
      <w:pPr>
        <w:spacing w:line="58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</w:p>
    <w:p w14:paraId="560DC723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 w14:paraId="2F7A262C">
      <w:pPr>
        <w:numPr>
          <w:ilvl w:val="0"/>
          <w:numId w:val="0"/>
        </w:numPr>
        <w:spacing w:line="580" w:lineRule="exact"/>
        <w:ind w:firstLine="640" w:firstLineChars="200"/>
        <w:outlineLvl w:val="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bookmarkStart w:id="1" w:name="_Hlk53608841"/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附1：教材编写人员政治审查表</w:t>
      </w:r>
    </w:p>
    <w:p w14:paraId="2C226966">
      <w:pPr>
        <w:numPr>
          <w:ilvl w:val="0"/>
          <w:numId w:val="0"/>
        </w:numPr>
        <w:spacing w:line="580" w:lineRule="exact"/>
        <w:ind w:firstLine="640" w:firstLineChars="200"/>
        <w:outlineLvl w:val="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附2：教材教学应用及效果证明</w:t>
      </w:r>
    </w:p>
    <w:p w14:paraId="77226F73">
      <w:pPr>
        <w:numPr>
          <w:ilvl w:val="0"/>
          <w:numId w:val="0"/>
        </w:numPr>
        <w:spacing w:line="580" w:lineRule="exact"/>
        <w:ind w:firstLine="640" w:firstLineChars="200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：申报教材著作权归属证明材料</w:t>
      </w:r>
    </w:p>
    <w:p w14:paraId="347C13A1">
      <w:pPr>
        <w:numPr>
          <w:ilvl w:val="0"/>
          <w:numId w:val="0"/>
        </w:numPr>
        <w:spacing w:line="580" w:lineRule="exact"/>
        <w:ind w:firstLine="640" w:firstLineChars="200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：教材获奖证明等其他材料</w:t>
      </w:r>
    </w:p>
    <w:bookmarkEnd w:id="1"/>
    <w:p w14:paraId="35D2EF9E">
      <w:pPr>
        <w:widowControl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br w:type="page"/>
      </w:r>
      <w:r>
        <w:rPr>
          <w:rFonts w:hint="eastAsia" w:ascii="黑体" w:hAnsi="黑体" w:eastAsia="黑体" w:cs="仿宋"/>
          <w:bCs/>
          <w:sz w:val="32"/>
          <w:szCs w:val="32"/>
        </w:rPr>
        <w:t>附1</w:t>
      </w:r>
    </w:p>
    <w:p w14:paraId="753FB05F">
      <w:pPr>
        <w:numPr>
          <w:ilvl w:val="0"/>
          <w:numId w:val="0"/>
        </w:numPr>
        <w:spacing w:after="156" w:afterLines="50" w:line="480" w:lineRule="auto"/>
        <w:ind w:right="-23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教材编写人员政治审查表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48"/>
        <w:gridCol w:w="1882"/>
        <w:gridCol w:w="2744"/>
      </w:tblGrid>
      <w:tr w14:paraId="1CBA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top"/>
          </w:tcPr>
          <w:p w14:paraId="4FD7C599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9" w:type="pct"/>
            <w:noWrap w:val="0"/>
            <w:vAlign w:val="top"/>
          </w:tcPr>
          <w:p w14:paraId="2E69EB39">
            <w:pPr>
              <w:numPr>
                <w:ilvl w:val="0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pct"/>
            <w:noWrap w:val="0"/>
            <w:vAlign w:val="top"/>
          </w:tcPr>
          <w:p w14:paraId="147A5147">
            <w:pPr>
              <w:numPr>
                <w:ilvl w:val="0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10" w:type="pct"/>
            <w:noWrap w:val="0"/>
            <w:vAlign w:val="top"/>
          </w:tcPr>
          <w:p w14:paraId="6B38A09B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20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top"/>
          </w:tcPr>
          <w:p w14:paraId="1DD335F9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19" w:type="pct"/>
            <w:noWrap w:val="0"/>
            <w:vAlign w:val="top"/>
          </w:tcPr>
          <w:p w14:paraId="65486C52">
            <w:pPr>
              <w:numPr>
                <w:ilvl w:val="0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pct"/>
            <w:noWrap w:val="0"/>
            <w:vAlign w:val="top"/>
          </w:tcPr>
          <w:p w14:paraId="6589B6CC">
            <w:pPr>
              <w:numPr>
                <w:ilvl w:val="0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610" w:type="pct"/>
            <w:noWrap w:val="0"/>
            <w:vAlign w:val="top"/>
          </w:tcPr>
          <w:p w14:paraId="63451974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AC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top"/>
          </w:tcPr>
          <w:p w14:paraId="60B00A0F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19" w:type="pct"/>
            <w:noWrap w:val="0"/>
            <w:vAlign w:val="top"/>
          </w:tcPr>
          <w:p w14:paraId="3628B21B">
            <w:pPr>
              <w:numPr>
                <w:ilvl w:val="0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pct"/>
            <w:noWrap w:val="0"/>
            <w:vAlign w:val="top"/>
          </w:tcPr>
          <w:p w14:paraId="473F1A0D">
            <w:pPr>
              <w:numPr>
                <w:ilvl w:val="0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10" w:type="pct"/>
            <w:noWrap w:val="0"/>
            <w:vAlign w:val="top"/>
          </w:tcPr>
          <w:p w14:paraId="42974AEF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95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" w:type="pct"/>
            <w:noWrap w:val="0"/>
            <w:vAlign w:val="top"/>
          </w:tcPr>
          <w:p w14:paraId="4E47B261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319" w:type="pct"/>
            <w:noWrap w:val="0"/>
            <w:vAlign w:val="top"/>
          </w:tcPr>
          <w:p w14:paraId="23FE79D4">
            <w:pPr>
              <w:numPr>
                <w:ilvl w:val="0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pct"/>
            <w:noWrap w:val="0"/>
            <w:vAlign w:val="top"/>
          </w:tcPr>
          <w:p w14:paraId="31EA419B">
            <w:pPr>
              <w:numPr>
                <w:ilvl w:val="0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610" w:type="pct"/>
            <w:noWrap w:val="0"/>
            <w:vAlign w:val="top"/>
          </w:tcPr>
          <w:p w14:paraId="694123F3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9F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top"/>
          </w:tcPr>
          <w:p w14:paraId="6E1376B6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319" w:type="pct"/>
            <w:noWrap w:val="0"/>
            <w:vAlign w:val="top"/>
          </w:tcPr>
          <w:p w14:paraId="33E584CC">
            <w:pPr>
              <w:numPr>
                <w:ilvl w:val="0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pct"/>
            <w:noWrap w:val="0"/>
            <w:vAlign w:val="top"/>
          </w:tcPr>
          <w:p w14:paraId="38897645">
            <w:pPr>
              <w:numPr>
                <w:ilvl w:val="0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10" w:type="pct"/>
            <w:noWrap w:val="0"/>
            <w:vAlign w:val="top"/>
          </w:tcPr>
          <w:p w14:paraId="5489E708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3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center"/>
          </w:tcPr>
          <w:p w14:paraId="55688652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教材编写承担工作</w:t>
            </w:r>
          </w:p>
        </w:tc>
        <w:tc>
          <w:tcPr>
            <w:tcW w:w="4033" w:type="pct"/>
            <w:gridSpan w:val="3"/>
            <w:noWrap w:val="0"/>
            <w:vAlign w:val="top"/>
          </w:tcPr>
          <w:p w14:paraId="5714078A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全套教材：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总主编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副主编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执行主编</w:t>
            </w:r>
          </w:p>
          <w:p w14:paraId="54FE02CD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分册教材：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副主编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参编人员</w:t>
            </w:r>
          </w:p>
        </w:tc>
      </w:tr>
      <w:tr w14:paraId="5AB3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center"/>
          </w:tcPr>
          <w:p w14:paraId="4C4B4C55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教材审核承担工作</w:t>
            </w:r>
          </w:p>
        </w:tc>
        <w:tc>
          <w:tcPr>
            <w:tcW w:w="4033" w:type="pct"/>
            <w:gridSpan w:val="3"/>
            <w:noWrap w:val="0"/>
            <w:vAlign w:val="top"/>
          </w:tcPr>
          <w:p w14:paraId="33DEAD0C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全套教材：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总主审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副主审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参审人员</w:t>
            </w:r>
          </w:p>
          <w:p w14:paraId="601288DF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分册教材：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主审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副主审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参审人员</w:t>
            </w:r>
          </w:p>
        </w:tc>
      </w:tr>
      <w:tr w14:paraId="4476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pct"/>
            <w:noWrap w:val="0"/>
            <w:vAlign w:val="center"/>
          </w:tcPr>
          <w:p w14:paraId="0D0074A1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教材编辑承担工作</w:t>
            </w:r>
          </w:p>
        </w:tc>
        <w:tc>
          <w:tcPr>
            <w:tcW w:w="4033" w:type="pct"/>
            <w:gridSpan w:val="3"/>
            <w:noWrap w:val="0"/>
            <w:vAlign w:val="top"/>
          </w:tcPr>
          <w:p w14:paraId="024B4C75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策划编辑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责任编辑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美术编辑</w:t>
            </w:r>
          </w:p>
          <w:p w14:paraId="2A80AD05">
            <w:pPr>
              <w:numPr>
                <w:ilvl w:val="0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地图编辑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图片编辑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其他编辑</w:t>
            </w:r>
          </w:p>
        </w:tc>
      </w:tr>
      <w:tr w14:paraId="1FAA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67" w:type="pct"/>
            <w:noWrap w:val="0"/>
            <w:vAlign w:val="center"/>
          </w:tcPr>
          <w:p w14:paraId="7C9402D1"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政治思想表现情况</w:t>
            </w:r>
          </w:p>
        </w:tc>
        <w:tc>
          <w:tcPr>
            <w:tcW w:w="4033" w:type="pct"/>
            <w:gridSpan w:val="3"/>
            <w:noWrap w:val="0"/>
            <w:vAlign w:val="top"/>
          </w:tcPr>
          <w:p w14:paraId="5BBEB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包括政治立场、思想品德、社会形象，以及有无违法违纪记录或师德师风问题等。</w:t>
            </w:r>
          </w:p>
          <w:p w14:paraId="3DA93949">
            <w:pPr>
              <w:numPr>
                <w:ilvl w:val="0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单位党组织：           </w:t>
            </w:r>
          </w:p>
          <w:p w14:paraId="4CC727E2">
            <w:pPr>
              <w:numPr>
                <w:ilvl w:val="0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5B266372">
            <w:pPr>
              <w:numPr>
                <w:ilvl w:val="0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 w14:paraId="1B51A573">
      <w:pPr>
        <w:numPr>
          <w:ilvl w:val="0"/>
          <w:numId w:val="0"/>
        </w:numPr>
        <w:spacing w:line="420" w:lineRule="exact"/>
        <w:outlineLvl w:val="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注：1.《申报推荐评审表》和教材中列出的所有编写、审核、编辑人员的政治审查表均需提供；</w:t>
      </w:r>
    </w:p>
    <w:p w14:paraId="016179AD">
      <w:pPr>
        <w:numPr>
          <w:ilvl w:val="0"/>
          <w:numId w:val="0"/>
        </w:numPr>
        <w:spacing w:line="420" w:lineRule="exact"/>
        <w:outlineLvl w:val="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2.根据本表对象调整标题，同时表格中编写、审核、编辑承担工作对应选择一行填写，其他行可删除。</w:t>
      </w:r>
    </w:p>
    <w:p w14:paraId="262C7F6B">
      <w:pPr>
        <w:numPr>
          <w:ilvl w:val="0"/>
          <w:numId w:val="0"/>
        </w:numPr>
        <w:spacing w:line="500" w:lineRule="exact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仿宋"/>
          <w:bCs/>
          <w:sz w:val="32"/>
          <w:szCs w:val="32"/>
        </w:rPr>
        <w:t>附</w:t>
      </w:r>
      <w:r>
        <w:rPr>
          <w:rFonts w:ascii="黑体" w:hAnsi="黑体" w:eastAsia="黑体" w:cs="仿宋"/>
          <w:bCs/>
          <w:sz w:val="32"/>
          <w:szCs w:val="32"/>
        </w:rPr>
        <w:t>2</w:t>
      </w:r>
    </w:p>
    <w:p w14:paraId="72E73515">
      <w:pPr>
        <w:numPr>
          <w:ilvl w:val="0"/>
          <w:numId w:val="0"/>
        </w:numPr>
        <w:spacing w:after="156" w:afterLines="50" w:line="480" w:lineRule="auto"/>
        <w:jc w:val="center"/>
        <w:outlineLvl w:val="0"/>
        <w:rPr>
          <w:rFonts w:hint="eastAsia" w:ascii="方正小标宋_GBK" w:eastAsia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教材教学应用及效果证明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11"/>
        <w:gridCol w:w="1687"/>
        <w:gridCol w:w="2438"/>
      </w:tblGrid>
      <w:tr w14:paraId="2041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pct"/>
            <w:noWrap w:val="0"/>
            <w:vAlign w:val="center"/>
          </w:tcPr>
          <w:p w14:paraId="2B23F26C">
            <w:pPr>
              <w:ind w:left="-62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教材名称</w:t>
            </w:r>
          </w:p>
        </w:tc>
        <w:tc>
          <w:tcPr>
            <w:tcW w:w="1532" w:type="pct"/>
            <w:noWrap w:val="0"/>
            <w:vAlign w:val="center"/>
          </w:tcPr>
          <w:p w14:paraId="59730DD5">
            <w:pPr>
              <w:numPr>
                <w:ilvl w:val="0"/>
                <w:numId w:val="0"/>
              </w:numPr>
              <w:ind w:right="609"/>
              <w:jc w:val="center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0" w:type="pct"/>
            <w:noWrap w:val="0"/>
            <w:vAlign w:val="center"/>
          </w:tcPr>
          <w:p w14:paraId="39E1A625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册次</w:t>
            </w:r>
          </w:p>
        </w:tc>
        <w:tc>
          <w:tcPr>
            <w:tcW w:w="1429" w:type="pct"/>
            <w:noWrap w:val="0"/>
            <w:vAlign w:val="center"/>
          </w:tcPr>
          <w:p w14:paraId="5F595DB6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7495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pct"/>
            <w:noWrap w:val="0"/>
            <w:vAlign w:val="center"/>
          </w:tcPr>
          <w:p w14:paraId="2329CE93">
            <w:pPr>
              <w:ind w:left="-62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国际标准书号（ISBN）</w:t>
            </w:r>
          </w:p>
        </w:tc>
        <w:tc>
          <w:tcPr>
            <w:tcW w:w="1532" w:type="pct"/>
            <w:noWrap w:val="0"/>
            <w:vAlign w:val="center"/>
          </w:tcPr>
          <w:p w14:paraId="2A9FFCEC">
            <w:pPr>
              <w:numPr>
                <w:ilvl w:val="0"/>
                <w:numId w:val="0"/>
              </w:numPr>
              <w:ind w:right="609"/>
              <w:jc w:val="center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0" w:type="pct"/>
            <w:noWrap w:val="0"/>
            <w:vAlign w:val="center"/>
          </w:tcPr>
          <w:p w14:paraId="2415680A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出版单位</w:t>
            </w:r>
          </w:p>
        </w:tc>
        <w:tc>
          <w:tcPr>
            <w:tcW w:w="1429" w:type="pct"/>
            <w:noWrap w:val="0"/>
            <w:vAlign w:val="center"/>
          </w:tcPr>
          <w:p w14:paraId="10C11C2E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3B0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pct"/>
            <w:noWrap w:val="0"/>
            <w:vAlign w:val="center"/>
          </w:tcPr>
          <w:p w14:paraId="3E203776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证明单位</w:t>
            </w:r>
          </w:p>
        </w:tc>
        <w:tc>
          <w:tcPr>
            <w:tcW w:w="3952" w:type="pct"/>
            <w:gridSpan w:val="3"/>
            <w:noWrap w:val="0"/>
            <w:vAlign w:val="center"/>
          </w:tcPr>
          <w:p w14:paraId="6801EB01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2060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pct"/>
            <w:noWrap w:val="0"/>
            <w:vAlign w:val="center"/>
          </w:tcPr>
          <w:p w14:paraId="55F1F94C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证明单位联系人</w:t>
            </w:r>
          </w:p>
        </w:tc>
        <w:tc>
          <w:tcPr>
            <w:tcW w:w="1532" w:type="pct"/>
            <w:noWrap w:val="0"/>
            <w:vAlign w:val="center"/>
          </w:tcPr>
          <w:p w14:paraId="0C1EEB9B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90" w:type="pct"/>
            <w:noWrap w:val="0"/>
            <w:vAlign w:val="center"/>
          </w:tcPr>
          <w:p w14:paraId="52C5B4BC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电话</w:t>
            </w:r>
          </w:p>
        </w:tc>
        <w:tc>
          <w:tcPr>
            <w:tcW w:w="1429" w:type="pct"/>
            <w:noWrap w:val="0"/>
            <w:vAlign w:val="center"/>
          </w:tcPr>
          <w:p w14:paraId="51AEDB1A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1C78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1048" w:type="pct"/>
            <w:noWrap w:val="0"/>
            <w:vAlign w:val="center"/>
          </w:tcPr>
          <w:p w14:paraId="36B3F239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教材教学应用及效果</w:t>
            </w:r>
          </w:p>
        </w:tc>
        <w:tc>
          <w:tcPr>
            <w:tcW w:w="3952" w:type="pct"/>
            <w:gridSpan w:val="3"/>
            <w:noWrap w:val="0"/>
            <w:vAlign w:val="top"/>
          </w:tcPr>
          <w:p w14:paraId="5B1879CD">
            <w:pPr>
              <w:numPr>
                <w:ilvl w:val="0"/>
                <w:numId w:val="0"/>
              </w:numPr>
              <w:ind w:right="39" w:firstLine="480" w:firstLineChars="200"/>
              <w:outlineLvl w:val="0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重点介绍教材的特点、教学应用、使用效果、教材配套资源和教学支持，以及促进教育教学质量提升、在人才培养方面的贡献等。（500字以内）</w:t>
            </w:r>
          </w:p>
        </w:tc>
      </w:tr>
      <w:tr w14:paraId="52EB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048" w:type="pct"/>
            <w:noWrap w:val="0"/>
            <w:vAlign w:val="center"/>
          </w:tcPr>
          <w:p w14:paraId="1232A2E6">
            <w:pPr>
              <w:ind w:left="-62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证明单位</w:t>
            </w: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3952" w:type="pct"/>
            <w:gridSpan w:val="3"/>
            <w:noWrap w:val="0"/>
            <w:vAlign w:val="top"/>
          </w:tcPr>
          <w:p w14:paraId="661A51F5">
            <w:pPr>
              <w:numPr>
                <w:ilvl w:val="0"/>
                <w:numId w:val="0"/>
              </w:numPr>
              <w:ind w:right="39" w:firstLine="480" w:firstLineChars="200"/>
              <w:outlineLvl w:val="0"/>
              <w:rPr>
                <w:rFonts w:ascii="仿宋_GB2312" w:hAnsi="仿宋" w:eastAsia="仿宋_GB2312" w:cs="仿宋"/>
                <w:sz w:val="24"/>
              </w:rPr>
            </w:pPr>
          </w:p>
          <w:p w14:paraId="1E867366">
            <w:pPr>
              <w:numPr>
                <w:ilvl w:val="0"/>
                <w:numId w:val="0"/>
              </w:numPr>
              <w:ind w:right="39" w:firstLine="480" w:firstLineChars="200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以上情况属实。</w:t>
            </w:r>
          </w:p>
          <w:p w14:paraId="5B28CE53">
            <w:pPr>
              <w:numPr>
                <w:ilvl w:val="0"/>
                <w:numId w:val="0"/>
              </w:numPr>
              <w:ind w:right="39" w:firstLine="480" w:firstLineChars="200"/>
              <w:outlineLvl w:val="0"/>
              <w:rPr>
                <w:rFonts w:ascii="仿宋_GB2312" w:hAnsi="仿宋" w:eastAsia="仿宋_GB2312" w:cs="仿宋"/>
                <w:sz w:val="24"/>
              </w:rPr>
            </w:pPr>
          </w:p>
          <w:p w14:paraId="28EDAD48">
            <w:pPr>
              <w:numPr>
                <w:ilvl w:val="0"/>
                <w:numId w:val="0"/>
              </w:numPr>
              <w:spacing w:line="360" w:lineRule="exact"/>
              <w:ind w:right="39" w:firstLine="480" w:firstLineChars="200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</w:t>
            </w:r>
            <w:r>
              <w:rPr>
                <w:rFonts w:ascii="仿宋_GB2312" w:hAnsi="仿宋" w:eastAsia="仿宋_GB2312" w:cs="仿宋"/>
                <w:sz w:val="24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负责人签字：</w:t>
            </w:r>
          </w:p>
          <w:p w14:paraId="1EDD7AED">
            <w:pPr>
              <w:numPr>
                <w:ilvl w:val="0"/>
                <w:numId w:val="0"/>
              </w:numPr>
              <w:spacing w:line="360" w:lineRule="exact"/>
              <w:ind w:right="1892" w:firstLine="480" w:firstLineChars="200"/>
              <w:jc w:val="right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（单位公章）   </w:t>
            </w:r>
          </w:p>
          <w:p w14:paraId="44E6C395">
            <w:pPr>
              <w:numPr>
                <w:ilvl w:val="0"/>
                <w:numId w:val="0"/>
              </w:numPr>
              <w:spacing w:line="360" w:lineRule="exact"/>
              <w:ind w:right="39" w:firstLine="2344" w:firstLineChars="977"/>
              <w:outlineLvl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年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月   日</w:t>
            </w:r>
          </w:p>
        </w:tc>
      </w:tr>
    </w:tbl>
    <w:p w14:paraId="0B06AC9C">
      <w:pPr>
        <w:numPr>
          <w:ilvl w:val="0"/>
          <w:numId w:val="0"/>
        </w:numPr>
        <w:spacing w:line="320" w:lineRule="exact"/>
        <w:ind w:right="607"/>
        <w:outlineLvl w:val="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注：1.根据实际情况，选择1-2家证明单位。</w:t>
      </w:r>
    </w:p>
    <w:p w14:paraId="6CA89CF3">
      <w:pPr>
        <w:numPr>
          <w:ilvl w:val="0"/>
          <w:numId w:val="0"/>
        </w:numPr>
        <w:spacing w:line="320" w:lineRule="exact"/>
        <w:outlineLvl w:val="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</w:t>
      </w:r>
    </w:p>
    <w:p w14:paraId="2166003A">
      <w:pPr>
        <w:numPr>
          <w:ilvl w:val="0"/>
          <w:numId w:val="0"/>
        </w:numPr>
        <w:spacing w:line="480" w:lineRule="auto"/>
        <w:ind w:right="609"/>
        <w:outlineLvl w:val="0"/>
        <w:rPr>
          <w:rFonts w:hint="eastAsia" w:ascii="黑体" w:hAnsi="黑体" w:eastAsia="黑体" w:cs="仿宋"/>
          <w:bCs/>
          <w:sz w:val="32"/>
          <w:szCs w:val="32"/>
        </w:rPr>
      </w:pPr>
    </w:p>
    <w:p w14:paraId="5548985D">
      <w:pPr>
        <w:numPr>
          <w:ilvl w:val="0"/>
          <w:numId w:val="0"/>
        </w:numPr>
        <w:spacing w:line="480" w:lineRule="auto"/>
        <w:ind w:right="609"/>
        <w:outlineLvl w:val="0"/>
        <w:rPr>
          <w:rFonts w:hint="eastAsia" w:ascii="黑体" w:hAnsi="黑体" w:eastAsia="黑体" w:cs="仿宋"/>
          <w:bCs/>
          <w:sz w:val="32"/>
          <w:szCs w:val="32"/>
        </w:rPr>
      </w:pPr>
    </w:p>
    <w:p w14:paraId="69D629D2">
      <w:pPr>
        <w:numPr>
          <w:ilvl w:val="0"/>
          <w:numId w:val="0"/>
        </w:numPr>
        <w:spacing w:line="480" w:lineRule="auto"/>
        <w:ind w:right="609"/>
        <w:outlineLvl w:val="0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3</w:t>
      </w:r>
    </w:p>
    <w:p w14:paraId="76BA8EC8">
      <w:pPr>
        <w:numPr>
          <w:ilvl w:val="0"/>
          <w:numId w:val="0"/>
        </w:numPr>
        <w:spacing w:line="480" w:lineRule="auto"/>
        <w:ind w:left="1259" w:right="609" w:hanging="1259"/>
        <w:jc w:val="center"/>
        <w:outlineLvl w:val="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申报教材著作权归属证明材料</w:t>
      </w:r>
    </w:p>
    <w:p w14:paraId="01D8DC2F">
      <w:pPr>
        <w:numPr>
          <w:ilvl w:val="0"/>
          <w:numId w:val="0"/>
        </w:numPr>
        <w:spacing w:line="480" w:lineRule="auto"/>
        <w:ind w:left="1259" w:right="609" w:hanging="692"/>
        <w:jc w:val="left"/>
        <w:outlineLvl w:val="0"/>
        <w:rPr>
          <w:rFonts w:ascii="仿宋" w:hAnsi="仿宋" w:eastAsia="仿宋" w:cs="仿宋"/>
          <w:sz w:val="32"/>
          <w:szCs w:val="32"/>
        </w:rPr>
      </w:pPr>
    </w:p>
    <w:p w14:paraId="019FE393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提供可证明教材著作权归属的相关合同、协议或书面声明等具有法律效力的文本。</w:t>
      </w:r>
    </w:p>
    <w:p w14:paraId="2C6CCE63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FC07D21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14ED9297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66320951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01833CF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6932235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F663D05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55BD3334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7B2F18E3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5C777323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3403DD75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792EFE07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5ECE8121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08D65185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E3EBCD3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07850C08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1705F8D1">
      <w:pPr>
        <w:numPr>
          <w:ilvl w:val="0"/>
          <w:numId w:val="0"/>
        </w:numPr>
        <w:spacing w:line="480" w:lineRule="auto"/>
        <w:ind w:right="609" w:firstLine="567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6C73DB24">
      <w:pPr>
        <w:numPr>
          <w:ilvl w:val="0"/>
          <w:numId w:val="0"/>
        </w:numPr>
        <w:spacing w:line="480" w:lineRule="auto"/>
        <w:ind w:right="609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附4</w:t>
      </w:r>
    </w:p>
    <w:p w14:paraId="53975F33">
      <w:pPr>
        <w:numPr>
          <w:ilvl w:val="0"/>
          <w:numId w:val="0"/>
        </w:numPr>
        <w:spacing w:line="480" w:lineRule="auto"/>
        <w:ind w:right="609"/>
        <w:jc w:val="left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教材获奖证明等其他材料</w:t>
      </w:r>
    </w:p>
    <w:p w14:paraId="33BFC132">
      <w:pPr>
        <w:numPr>
          <w:ilvl w:val="0"/>
          <w:numId w:val="0"/>
        </w:numPr>
        <w:jc w:val="center"/>
        <w:rPr>
          <w:rFonts w:hint="eastAsia"/>
        </w:rPr>
      </w:pPr>
    </w:p>
    <w:p w14:paraId="23E06201">
      <w:pPr>
        <w:numPr>
          <w:ilvl w:val="0"/>
          <w:numId w:val="0"/>
        </w:numPr>
        <w:jc w:val="center"/>
        <w:rPr>
          <w:rFonts w:hint="eastAsia"/>
        </w:rPr>
      </w:pPr>
    </w:p>
    <w:p w14:paraId="24BCBC76">
      <w:pPr>
        <w:numPr>
          <w:ilvl w:val="0"/>
          <w:numId w:val="0"/>
        </w:numPr>
        <w:jc w:val="center"/>
        <w:rPr>
          <w:rFonts w:hint="eastAsia"/>
        </w:rPr>
      </w:pPr>
    </w:p>
    <w:p w14:paraId="51F62F5C">
      <w:pPr>
        <w:numPr>
          <w:ilvl w:val="0"/>
          <w:numId w:val="0"/>
        </w:numPr>
        <w:jc w:val="center"/>
        <w:rPr>
          <w:rFonts w:hint="eastAsia"/>
        </w:rPr>
      </w:pPr>
    </w:p>
    <w:p w14:paraId="0D6C938D">
      <w:pPr>
        <w:numPr>
          <w:ilvl w:val="0"/>
          <w:numId w:val="0"/>
        </w:numPr>
        <w:jc w:val="center"/>
        <w:rPr>
          <w:rFonts w:hint="eastAsia"/>
        </w:rPr>
      </w:pPr>
    </w:p>
    <w:p w14:paraId="7E2B6E75">
      <w:pPr>
        <w:numPr>
          <w:ilvl w:val="0"/>
          <w:numId w:val="0"/>
        </w:numPr>
        <w:jc w:val="center"/>
        <w:rPr>
          <w:rFonts w:hint="eastAsia"/>
        </w:rPr>
      </w:pPr>
    </w:p>
    <w:p w14:paraId="7F749A4A">
      <w:pPr>
        <w:numPr>
          <w:ilvl w:val="0"/>
          <w:numId w:val="0"/>
        </w:numPr>
        <w:jc w:val="center"/>
        <w:rPr>
          <w:rFonts w:hint="eastAsia"/>
        </w:rPr>
      </w:pPr>
    </w:p>
    <w:p w14:paraId="393654F1">
      <w:pPr>
        <w:numPr>
          <w:ilvl w:val="0"/>
          <w:numId w:val="0"/>
        </w:numPr>
        <w:jc w:val="center"/>
        <w:rPr>
          <w:rFonts w:hint="eastAsia"/>
        </w:rPr>
      </w:pPr>
    </w:p>
    <w:p w14:paraId="06A87BFE">
      <w:pPr>
        <w:numPr>
          <w:ilvl w:val="0"/>
          <w:numId w:val="0"/>
        </w:numPr>
        <w:jc w:val="center"/>
        <w:rPr>
          <w:rFonts w:hint="eastAsia"/>
        </w:rPr>
      </w:pPr>
    </w:p>
    <w:p w14:paraId="3F24A874">
      <w:pPr>
        <w:numPr>
          <w:ilvl w:val="0"/>
          <w:numId w:val="0"/>
        </w:numPr>
        <w:jc w:val="center"/>
        <w:rPr>
          <w:rFonts w:hint="eastAsia"/>
        </w:rPr>
      </w:pPr>
    </w:p>
    <w:p w14:paraId="6338C47B">
      <w:pPr>
        <w:numPr>
          <w:ilvl w:val="0"/>
          <w:numId w:val="0"/>
        </w:numPr>
        <w:jc w:val="center"/>
        <w:rPr>
          <w:rFonts w:hint="eastAsia"/>
        </w:rPr>
      </w:pPr>
    </w:p>
    <w:p w14:paraId="2B89FD2D">
      <w:pPr>
        <w:numPr>
          <w:ilvl w:val="0"/>
          <w:numId w:val="0"/>
        </w:numPr>
        <w:jc w:val="center"/>
        <w:rPr>
          <w:rFonts w:hint="eastAsia"/>
        </w:rPr>
      </w:pPr>
    </w:p>
    <w:p w14:paraId="11673A28">
      <w:pPr>
        <w:numPr>
          <w:ilvl w:val="0"/>
          <w:numId w:val="0"/>
        </w:numPr>
        <w:jc w:val="center"/>
        <w:rPr>
          <w:rFonts w:hint="eastAsia"/>
        </w:rPr>
      </w:pPr>
    </w:p>
    <w:p w14:paraId="753EFD20">
      <w:pPr>
        <w:numPr>
          <w:ilvl w:val="0"/>
          <w:numId w:val="0"/>
        </w:numPr>
        <w:jc w:val="center"/>
        <w:rPr>
          <w:rFonts w:hint="eastAsia"/>
        </w:rPr>
      </w:pPr>
    </w:p>
    <w:p w14:paraId="198611EA">
      <w:pPr>
        <w:numPr>
          <w:ilvl w:val="0"/>
          <w:numId w:val="0"/>
        </w:numPr>
        <w:jc w:val="center"/>
        <w:rPr>
          <w:rFonts w:hint="eastAsia"/>
        </w:rPr>
      </w:pPr>
    </w:p>
    <w:p w14:paraId="0F31F239">
      <w:pPr>
        <w:numPr>
          <w:ilvl w:val="0"/>
          <w:numId w:val="0"/>
        </w:numPr>
        <w:jc w:val="center"/>
        <w:rPr>
          <w:rFonts w:hint="eastAsia"/>
        </w:rPr>
      </w:pPr>
    </w:p>
    <w:p w14:paraId="6BDA37B4">
      <w:pPr>
        <w:numPr>
          <w:ilvl w:val="0"/>
          <w:numId w:val="0"/>
        </w:numPr>
        <w:jc w:val="center"/>
        <w:rPr>
          <w:rFonts w:hint="eastAsia"/>
        </w:rPr>
      </w:pPr>
    </w:p>
    <w:p w14:paraId="1835F0A8">
      <w:pPr>
        <w:numPr>
          <w:ilvl w:val="0"/>
          <w:numId w:val="0"/>
        </w:numPr>
        <w:jc w:val="center"/>
        <w:rPr>
          <w:rFonts w:hint="eastAsia"/>
        </w:rPr>
      </w:pPr>
    </w:p>
    <w:p w14:paraId="7AC692F9">
      <w:pPr>
        <w:numPr>
          <w:ilvl w:val="0"/>
          <w:numId w:val="0"/>
        </w:numPr>
        <w:jc w:val="center"/>
        <w:rPr>
          <w:rFonts w:hint="eastAsia"/>
        </w:rPr>
      </w:pPr>
    </w:p>
    <w:p w14:paraId="61A1A301">
      <w:pPr>
        <w:numPr>
          <w:ilvl w:val="0"/>
          <w:numId w:val="0"/>
        </w:numPr>
        <w:jc w:val="center"/>
        <w:rPr>
          <w:rFonts w:hint="eastAsia"/>
        </w:rPr>
      </w:pPr>
    </w:p>
    <w:p w14:paraId="0E7C09FF">
      <w:pPr>
        <w:numPr>
          <w:ilvl w:val="0"/>
          <w:numId w:val="0"/>
        </w:numPr>
        <w:jc w:val="center"/>
        <w:rPr>
          <w:rFonts w:hint="eastAsia"/>
        </w:rPr>
      </w:pPr>
    </w:p>
    <w:p w14:paraId="705D71F8">
      <w:pPr>
        <w:numPr>
          <w:ilvl w:val="0"/>
          <w:numId w:val="0"/>
        </w:numPr>
        <w:jc w:val="center"/>
        <w:rPr>
          <w:rFonts w:hint="eastAsia"/>
        </w:rPr>
      </w:pPr>
    </w:p>
    <w:p w14:paraId="7A646028">
      <w:pPr>
        <w:numPr>
          <w:ilvl w:val="0"/>
          <w:numId w:val="0"/>
        </w:numPr>
        <w:jc w:val="center"/>
        <w:rPr>
          <w:rFonts w:hint="eastAsia"/>
        </w:rPr>
      </w:pPr>
    </w:p>
    <w:p w14:paraId="6E0CAA41">
      <w:pPr>
        <w:numPr>
          <w:ilvl w:val="0"/>
          <w:numId w:val="0"/>
        </w:numPr>
        <w:jc w:val="center"/>
        <w:rPr>
          <w:rFonts w:hint="eastAsia"/>
        </w:rPr>
      </w:pPr>
    </w:p>
    <w:p w14:paraId="20FE91C0">
      <w:pPr>
        <w:numPr>
          <w:ilvl w:val="0"/>
          <w:numId w:val="0"/>
        </w:numPr>
        <w:jc w:val="center"/>
        <w:rPr>
          <w:rFonts w:hint="eastAsia"/>
        </w:rPr>
      </w:pPr>
    </w:p>
    <w:p w14:paraId="212BACF8">
      <w:pPr>
        <w:numPr>
          <w:ilvl w:val="0"/>
          <w:numId w:val="0"/>
        </w:numPr>
        <w:jc w:val="center"/>
        <w:rPr>
          <w:rFonts w:hint="eastAsia"/>
        </w:rPr>
      </w:pPr>
    </w:p>
    <w:p w14:paraId="06190C57">
      <w:pPr>
        <w:numPr>
          <w:ilvl w:val="0"/>
          <w:numId w:val="0"/>
        </w:numPr>
        <w:jc w:val="center"/>
        <w:rPr>
          <w:rFonts w:hint="eastAsia"/>
        </w:rPr>
      </w:pPr>
    </w:p>
    <w:p w14:paraId="4BA1A655">
      <w:pPr>
        <w:numPr>
          <w:ilvl w:val="0"/>
          <w:numId w:val="0"/>
        </w:numPr>
        <w:jc w:val="center"/>
        <w:rPr>
          <w:rFonts w:hint="eastAsia"/>
        </w:rPr>
      </w:pPr>
    </w:p>
    <w:p w14:paraId="028E0476">
      <w:pPr>
        <w:numPr>
          <w:ilvl w:val="0"/>
          <w:numId w:val="0"/>
        </w:numPr>
        <w:jc w:val="center"/>
        <w:rPr>
          <w:rFonts w:hint="eastAsia"/>
        </w:rPr>
      </w:pPr>
    </w:p>
    <w:p w14:paraId="1147A706">
      <w:pPr>
        <w:numPr>
          <w:ilvl w:val="0"/>
          <w:numId w:val="0"/>
        </w:numPr>
        <w:jc w:val="center"/>
        <w:rPr>
          <w:rFonts w:hint="eastAsia"/>
        </w:rPr>
      </w:pPr>
    </w:p>
    <w:p w14:paraId="37FDA19A">
      <w:pPr>
        <w:numPr>
          <w:ilvl w:val="0"/>
          <w:numId w:val="0"/>
        </w:numPr>
        <w:jc w:val="center"/>
        <w:rPr>
          <w:rFonts w:hint="eastAsia"/>
        </w:rPr>
      </w:pPr>
    </w:p>
    <w:p w14:paraId="5E0557AF">
      <w:pPr>
        <w:numPr>
          <w:ilvl w:val="0"/>
          <w:numId w:val="0"/>
        </w:numPr>
        <w:jc w:val="center"/>
        <w:rPr>
          <w:rFonts w:hint="eastAsia"/>
        </w:rPr>
      </w:pPr>
    </w:p>
    <w:p w14:paraId="528F6263">
      <w:pPr>
        <w:numPr>
          <w:ilvl w:val="0"/>
          <w:numId w:val="0"/>
        </w:numPr>
        <w:jc w:val="center"/>
        <w:rPr>
          <w:rFonts w:hint="eastAsia"/>
        </w:rPr>
      </w:pPr>
    </w:p>
    <w:p w14:paraId="519325F4">
      <w:pPr>
        <w:numPr>
          <w:ilvl w:val="0"/>
          <w:numId w:val="0"/>
        </w:numPr>
        <w:jc w:val="center"/>
        <w:rPr>
          <w:rFonts w:hint="eastAsia"/>
        </w:rPr>
      </w:pPr>
    </w:p>
    <w:p w14:paraId="37C16085">
      <w:pPr>
        <w:numPr>
          <w:ilvl w:val="0"/>
          <w:numId w:val="0"/>
        </w:numPr>
        <w:jc w:val="center"/>
        <w:rPr>
          <w:rFonts w:hint="eastAsia"/>
        </w:rPr>
      </w:pPr>
    </w:p>
    <w:p w14:paraId="2874D47A">
      <w:pPr>
        <w:numPr>
          <w:ilvl w:val="0"/>
          <w:numId w:val="0"/>
        </w:numPr>
        <w:jc w:val="center"/>
        <w:rPr>
          <w:rFonts w:hint="eastAsia"/>
        </w:rPr>
      </w:pPr>
    </w:p>
    <w:p w14:paraId="7F989DC6">
      <w:pPr>
        <w:numPr>
          <w:ilvl w:val="0"/>
          <w:numId w:val="0"/>
        </w:numPr>
        <w:jc w:val="center"/>
        <w:rPr>
          <w:rFonts w:hint="eastAsia"/>
        </w:rPr>
      </w:pPr>
    </w:p>
    <w:p w14:paraId="41AB9C5E">
      <w:pPr>
        <w:numPr>
          <w:ilvl w:val="0"/>
          <w:numId w:val="0"/>
        </w:numPr>
        <w:jc w:val="center"/>
        <w:rPr>
          <w:rFonts w:hint="eastAsia"/>
        </w:rPr>
      </w:pPr>
    </w:p>
    <w:p w14:paraId="3D4B48CA">
      <w:pPr>
        <w:numPr>
          <w:ilvl w:val="0"/>
          <w:numId w:val="0"/>
        </w:numPr>
        <w:jc w:val="center"/>
        <w:rPr>
          <w:rFonts w:hint="eastAsia"/>
        </w:rPr>
      </w:pPr>
    </w:p>
    <w:p w14:paraId="0039B221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BF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C3DA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C3DA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2025-06-27T09:15:17Z</dcterms:created>
  <dc:creator>ASUS</dc:creator>
  <cp:lastModifiedBy>心情盒子</cp:lastModifiedBy>
  <dcterms:modified xsi:type="dcterms:W3CDTF">2025-06-27T09:15:40Z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eyJoZGlkIjoiMTIwMTM1N2JjYWE0MTZlMmY4Y2ZlMWVkNDY0NDBlYzkiLCJ1c2VySWQiOiI2OTYwMTEyMzUifQ==</vt:lpwstr>
  </property>
  <property fmtid="{D5CDD505-2E9C-101B-9397-08002B2CF9AE}" pid="4" name="ICV">
    <vt:lpwstr>182B22AEB75349D6AD8F4ED49FC59A6D_12</vt:lpwstr>
  </property>
</Properties>
</file>